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C9AEB" w14:textId="7A2D89B4" w:rsidR="0035115C" w:rsidRDefault="000F69E2" w:rsidP="00E50621">
      <w:pPr>
        <w:jc w:val="right"/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731ADB">
        <w:rPr>
          <w:rFonts w:cstheme="minorHAnsi"/>
          <w:b/>
          <w:bCs/>
          <w:color w:val="002060"/>
        </w:rPr>
        <w:t>1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0E82B013" w:rsidR="000F69E2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 xml:space="preserve">calcul subcriterii </w:t>
      </w: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4534"/>
        <w:gridCol w:w="2685"/>
        <w:gridCol w:w="1690"/>
        <w:gridCol w:w="1988"/>
      </w:tblGrid>
      <w:tr w:rsidR="007F4F8C" w:rsidRPr="00CC736C" w14:paraId="07650BF8" w14:textId="77777777" w:rsidTr="00752D14">
        <w:trPr>
          <w:tblHeader/>
        </w:trPr>
        <w:tc>
          <w:tcPr>
            <w:tcW w:w="3051" w:type="dxa"/>
            <w:shd w:val="clear" w:color="auto" w:fill="E2EFD9" w:themeFill="accent6" w:themeFillTint="33"/>
          </w:tcPr>
          <w:p w14:paraId="2D06321E" w14:textId="5F858881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Subcriteriu</w:t>
            </w:r>
          </w:p>
        </w:tc>
        <w:tc>
          <w:tcPr>
            <w:tcW w:w="4534" w:type="dxa"/>
            <w:shd w:val="clear" w:color="auto" w:fill="E2EFD9" w:themeFill="accent6" w:themeFillTint="33"/>
          </w:tcPr>
          <w:p w14:paraId="61BD6F08" w14:textId="7CB9DFAC" w:rsidR="0035115C" w:rsidRPr="00CC736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685" w:type="dxa"/>
            <w:shd w:val="clear" w:color="auto" w:fill="E2EFD9" w:themeFill="accent6" w:themeFillTint="33"/>
          </w:tcPr>
          <w:p w14:paraId="3B596058" w14:textId="2D7AC6CB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U.M.</w:t>
            </w:r>
          </w:p>
        </w:tc>
        <w:tc>
          <w:tcPr>
            <w:tcW w:w="1690" w:type="dxa"/>
            <w:shd w:val="clear" w:color="auto" w:fill="E2EFD9" w:themeFill="accent6" w:themeFillTint="33"/>
          </w:tcPr>
          <w:p w14:paraId="704E7479" w14:textId="59938E52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Valoare </w:t>
            </w:r>
          </w:p>
          <w:p w14:paraId="79C92A47" w14:textId="70BDC1F0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(De completat de solicitant)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ED1F305" w14:textId="12BADA65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Denumirea documente care atestă valorile declarate și atașate cererii de finanțare</w:t>
            </w:r>
          </w:p>
        </w:tc>
      </w:tr>
      <w:tr w:rsidR="009C3629" w:rsidRPr="00CC736C" w14:paraId="3680F1DF" w14:textId="77777777" w:rsidTr="00752D14">
        <w:tc>
          <w:tcPr>
            <w:tcW w:w="3051" w:type="dxa"/>
          </w:tcPr>
          <w:p w14:paraId="52850C17" w14:textId="1F5A40D2" w:rsidR="009C3629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Subcriteriul 1.3. Relevanța investiției din perspectiva caracterului integrat al serviciilor oferite </w:t>
            </w:r>
          </w:p>
        </w:tc>
        <w:tc>
          <w:tcPr>
            <w:tcW w:w="4534" w:type="dxa"/>
          </w:tcPr>
          <w:p w14:paraId="552D9F21" w14:textId="19442B49" w:rsidR="009C3629" w:rsidRPr="00CC736C" w:rsidRDefault="00752D14" w:rsidP="00E50621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1911AE">
              <w:rPr>
                <w:rFonts w:cstheme="minorHAnsi"/>
                <w:color w:val="002060"/>
                <w:sz w:val="24"/>
                <w:szCs w:val="24"/>
              </w:rPr>
              <w:t xml:space="preserve">Servicii noi 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create ca urmare a </w:t>
            </w:r>
            <w:r w:rsidR="001911AE" w:rsidRPr="001911AE">
              <w:rPr>
                <w:rFonts w:cstheme="minorHAnsi"/>
                <w:color w:val="002060"/>
                <w:sz w:val="24"/>
                <w:szCs w:val="24"/>
              </w:rPr>
              <w:t>dotăril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or previzionate în proiect </w:t>
            </w:r>
          </w:p>
        </w:tc>
        <w:tc>
          <w:tcPr>
            <w:tcW w:w="2685" w:type="dxa"/>
          </w:tcPr>
          <w:p w14:paraId="523E877C" w14:textId="673D50DB" w:rsidR="009C3629" w:rsidRPr="00CC736C" w:rsidRDefault="00752D14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 xml:space="preserve">Număr </w:t>
            </w:r>
          </w:p>
        </w:tc>
        <w:tc>
          <w:tcPr>
            <w:tcW w:w="1690" w:type="dxa"/>
          </w:tcPr>
          <w:p w14:paraId="43E0795D" w14:textId="3653CA62" w:rsidR="009C3629" w:rsidRPr="00CC736C" w:rsidRDefault="009C3629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159CAC0B" w14:textId="77777777" w:rsidR="009C3629" w:rsidRPr="00CC736C" w:rsidRDefault="009C3629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7F4F8C" w:rsidRPr="00CC736C" w14:paraId="150BAD02" w14:textId="77777777" w:rsidTr="00752D14">
        <w:tc>
          <w:tcPr>
            <w:tcW w:w="3051" w:type="dxa"/>
          </w:tcPr>
          <w:p w14:paraId="2209C446" w14:textId="340F5F74" w:rsidR="007F4F8C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1.4. Capacitatea institutului oncologic de a furniza servicii medicale</w:t>
            </w:r>
          </w:p>
        </w:tc>
        <w:tc>
          <w:tcPr>
            <w:tcW w:w="4534" w:type="dxa"/>
          </w:tcPr>
          <w:p w14:paraId="6BBB88DE" w14:textId="2C2F5870" w:rsidR="007F4F8C" w:rsidRPr="00CC736C" w:rsidRDefault="009E75F6" w:rsidP="00E50621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medicale furnizate de institut</w:t>
            </w:r>
            <w:r w:rsidR="00E50621">
              <w:rPr>
                <w:rFonts w:cstheme="minorHAnsi"/>
                <w:color w:val="002060"/>
                <w:sz w:val="24"/>
                <w:szCs w:val="24"/>
              </w:rPr>
              <w:t>ul oncologic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 în anul 2022</w:t>
            </w:r>
            <w:r w:rsidR="00E50621">
              <w:rPr>
                <w:rFonts w:cstheme="minorHAnsi"/>
                <w:color w:val="002060"/>
                <w:sz w:val="24"/>
                <w:szCs w:val="24"/>
              </w:rPr>
              <w:t xml:space="preserve"> -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Documente care justifică numărul (rapoarte de activitate etc)  </w:t>
            </w:r>
          </w:p>
        </w:tc>
        <w:tc>
          <w:tcPr>
            <w:tcW w:w="2685" w:type="dxa"/>
          </w:tcPr>
          <w:p w14:paraId="147EABE1" w14:textId="2EA050E7" w:rsidR="007F4F8C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5A949AB2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11FF9534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11B05A87" w14:textId="77777777" w:rsidTr="00752D14">
        <w:tc>
          <w:tcPr>
            <w:tcW w:w="3051" w:type="dxa"/>
            <w:vMerge w:val="restart"/>
          </w:tcPr>
          <w:p w14:paraId="635AA47B" w14:textId="0D9F4DF3" w:rsidR="009E75F6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1.5. Capacitatea unității sanitare – resursa umană disponibilă (medici)</w:t>
            </w:r>
          </w:p>
        </w:tc>
        <w:tc>
          <w:tcPr>
            <w:tcW w:w="4534" w:type="dxa"/>
          </w:tcPr>
          <w:p w14:paraId="2764DD6C" w14:textId="4BD003EF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Institutul are, la momentul depunerii cererii de finanțare, medici de specialitate  (ex. imagiști cu drept de liberă practică) </w:t>
            </w:r>
            <w:r w:rsidR="001911AE">
              <w:rPr>
                <w:rFonts w:cstheme="minorHAnsi"/>
                <w:color w:val="002060"/>
                <w:sz w:val="24"/>
                <w:szCs w:val="24"/>
              </w:rPr>
              <w:t>pentru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 utilizarea tehnologiei pe care o achiziționează</w:t>
            </w:r>
            <w:r w:rsidR="001911AE">
              <w:rPr>
                <w:rFonts w:cstheme="minorHAnsi"/>
                <w:color w:val="002060"/>
                <w:sz w:val="24"/>
                <w:szCs w:val="24"/>
              </w:rPr>
              <w:t>?</w:t>
            </w:r>
          </w:p>
        </w:tc>
        <w:tc>
          <w:tcPr>
            <w:tcW w:w="2685" w:type="dxa"/>
          </w:tcPr>
          <w:p w14:paraId="638F50CC" w14:textId="63D6EBBB" w:rsidR="009E75F6" w:rsidRPr="00CC736C" w:rsidRDefault="001911AE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DA/NU</w:t>
            </w:r>
          </w:p>
        </w:tc>
        <w:tc>
          <w:tcPr>
            <w:tcW w:w="1690" w:type="dxa"/>
          </w:tcPr>
          <w:p w14:paraId="0C1B96C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1973FCA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30426F09" w14:textId="77777777" w:rsidTr="00752D14">
        <w:tc>
          <w:tcPr>
            <w:tcW w:w="3051" w:type="dxa"/>
            <w:vMerge/>
          </w:tcPr>
          <w:p w14:paraId="4DDCE110" w14:textId="77777777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2DB302F2" w14:textId="58840D46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Numărul de medici care au desfășurat activitate în cadrul institutului oncologic (au contract cu CNAS) în anul 2022</w:t>
            </w:r>
          </w:p>
        </w:tc>
        <w:tc>
          <w:tcPr>
            <w:tcW w:w="2685" w:type="dxa"/>
          </w:tcPr>
          <w:p w14:paraId="4784D97A" w14:textId="126CD093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4E97F5CF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36BDF3E5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7C3CC644" w14:textId="77777777" w:rsidTr="00752D14">
        <w:tc>
          <w:tcPr>
            <w:tcW w:w="3051" w:type="dxa"/>
          </w:tcPr>
          <w:p w14:paraId="79744478" w14:textId="7185C8BA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Subcriteriul 1.6. Numărul de patologii oncologice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diagnosticate/ tratate la nivelul institutului oncologic </w:t>
            </w:r>
          </w:p>
        </w:tc>
        <w:tc>
          <w:tcPr>
            <w:tcW w:w="4534" w:type="dxa"/>
          </w:tcPr>
          <w:p w14:paraId="7C739C50" w14:textId="20E83D26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Numărul de patologii oncologice </w:t>
            </w:r>
            <w:r w:rsidR="00815297">
              <w:rPr>
                <w:rFonts w:cstheme="minorHAnsi"/>
                <w:color w:val="002060"/>
                <w:sz w:val="24"/>
                <w:szCs w:val="24"/>
              </w:rPr>
              <w:t>diagnosticate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/ tratate la nivelul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lastRenderedPageBreak/>
              <w:t>institutului oncologic</w:t>
            </w:r>
            <w:r w:rsidR="00815297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752D14" w:rsidRPr="00752D14">
              <w:rPr>
                <w:rFonts w:cstheme="minorHAnsi"/>
                <w:color w:val="002060"/>
                <w:sz w:val="24"/>
                <w:szCs w:val="24"/>
              </w:rPr>
              <w:t xml:space="preserve">conform serviciilor pentru care există contract cu CNAS 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>– de exemplificat</w:t>
            </w:r>
          </w:p>
        </w:tc>
        <w:tc>
          <w:tcPr>
            <w:tcW w:w="2685" w:type="dxa"/>
          </w:tcPr>
          <w:p w14:paraId="7A40987A" w14:textId="09C95A38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lastRenderedPageBreak/>
              <w:t>Număr și tipologie</w:t>
            </w:r>
          </w:p>
        </w:tc>
        <w:tc>
          <w:tcPr>
            <w:tcW w:w="1690" w:type="dxa"/>
          </w:tcPr>
          <w:p w14:paraId="1B26846C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2FB2DFB4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5B8E9F31" w14:textId="77777777" w:rsidTr="00752D14">
        <w:tc>
          <w:tcPr>
            <w:tcW w:w="3051" w:type="dxa"/>
          </w:tcPr>
          <w:p w14:paraId="5D78CFEE" w14:textId="606F6C5C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4.3. Raportul dintre valoarea eligibilă a activității de bază proiectului raportată la numărul anual de utilizatori previzionați</w:t>
            </w:r>
          </w:p>
        </w:tc>
        <w:tc>
          <w:tcPr>
            <w:tcW w:w="4534" w:type="dxa"/>
          </w:tcPr>
          <w:p w14:paraId="7ECDBF64" w14:textId="045D70CC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Valoare eligibilă activitate de baza proiect/nr.  </w:t>
            </w:r>
            <w:r w:rsidR="00E50621" w:rsidRPr="00CC736C">
              <w:rPr>
                <w:rFonts w:cstheme="minorHAnsi"/>
                <w:color w:val="002060"/>
                <w:sz w:val="24"/>
                <w:szCs w:val="24"/>
              </w:rPr>
              <w:t xml:space="preserve">previzionat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>de utilizatori (</w:t>
            </w:r>
            <w:r w:rsidRPr="00CC736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exclusiv valoarea investitei și dotărilor pentru IOCN sau exclusiv valoarea dotărilor pentru IRO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>)</w:t>
            </w:r>
          </w:p>
        </w:tc>
        <w:tc>
          <w:tcPr>
            <w:tcW w:w="2685" w:type="dxa"/>
          </w:tcPr>
          <w:p w14:paraId="363448AE" w14:textId="207159ED" w:rsidR="009E75F6" w:rsidRPr="00CC736C" w:rsidRDefault="001911AE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Valoare</w:t>
            </w:r>
          </w:p>
        </w:tc>
        <w:tc>
          <w:tcPr>
            <w:tcW w:w="1690" w:type="dxa"/>
          </w:tcPr>
          <w:p w14:paraId="0ED4FDAD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1C148DBF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7145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E2512" w14:textId="77777777" w:rsidR="007145B6" w:rsidRDefault="007145B6" w:rsidP="000F69E2">
      <w:pPr>
        <w:spacing w:after="0" w:line="240" w:lineRule="auto"/>
      </w:pPr>
      <w:r>
        <w:separator/>
      </w:r>
    </w:p>
  </w:endnote>
  <w:endnote w:type="continuationSeparator" w:id="0">
    <w:p w14:paraId="31A093A2" w14:textId="77777777" w:rsidR="007145B6" w:rsidRDefault="007145B6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EDFDD" w14:textId="77777777" w:rsidR="00E30374" w:rsidRDefault="00E303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40DC7" w14:textId="77777777" w:rsidR="00E30374" w:rsidRDefault="00E303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001F6" w14:textId="77777777" w:rsidR="00E30374" w:rsidRDefault="00E30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5E602" w14:textId="77777777" w:rsidR="007145B6" w:rsidRDefault="007145B6" w:rsidP="000F69E2">
      <w:pPr>
        <w:spacing w:after="0" w:line="240" w:lineRule="auto"/>
      </w:pPr>
      <w:r>
        <w:separator/>
      </w:r>
    </w:p>
  </w:footnote>
  <w:footnote w:type="continuationSeparator" w:id="0">
    <w:p w14:paraId="2432C6CC" w14:textId="77777777" w:rsidR="007145B6" w:rsidRDefault="007145B6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28FB6" w14:textId="77777777" w:rsidR="00E30374" w:rsidRDefault="00E303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B34EA" w14:textId="3BA4E5ED" w:rsidR="00F35B7D" w:rsidRPr="00F35B7D" w:rsidRDefault="000F69E2" w:rsidP="00F35B7D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Start w:id="1" w:name="_Hlk145417481"/>
    <w:bookmarkStart w:id="2" w:name="_Hlk145426339"/>
    <w:bookmarkEnd w:id="0"/>
  </w:p>
  <w:bookmarkEnd w:id="1"/>
  <w:bookmarkEnd w:id="2"/>
  <w:p w14:paraId="52298EC9" w14:textId="77AF8A5C" w:rsidR="000F69E2" w:rsidRDefault="00731ADB" w:rsidP="00731ADB">
    <w:pPr>
      <w:pStyle w:val="Header"/>
      <w:jc w:val="center"/>
    </w:pPr>
    <w:r w:rsidRPr="00731ADB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>Investiții</w:t>
    </w:r>
    <w:r w:rsidR="00E30374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 xml:space="preserve"> </w:t>
    </w:r>
    <w:r w:rsidR="00E30374" w:rsidRPr="00E30374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>de tip dotare</w:t>
    </w:r>
    <w:r w:rsidRPr="00731ADB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 xml:space="preserve"> în infrastructura publică a institutelor oncologice – Institutul Regional de Oncologie Iași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A0F33" w14:textId="77777777" w:rsidR="00E30374" w:rsidRDefault="00E303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336325"/>
    <w:multiLevelType w:val="hybridMultilevel"/>
    <w:tmpl w:val="C0AE4B60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3"/>
  </w:num>
  <w:num w:numId="3" w16cid:durableId="260837926">
    <w:abstractNumId w:val="0"/>
  </w:num>
  <w:num w:numId="4" w16cid:durableId="236478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C594B"/>
    <w:rsid w:val="000F69E2"/>
    <w:rsid w:val="0015710C"/>
    <w:rsid w:val="001911AE"/>
    <w:rsid w:val="00193BED"/>
    <w:rsid w:val="001B529A"/>
    <w:rsid w:val="001E301B"/>
    <w:rsid w:val="001E7B42"/>
    <w:rsid w:val="00327741"/>
    <w:rsid w:val="0035115C"/>
    <w:rsid w:val="003D6044"/>
    <w:rsid w:val="00484A42"/>
    <w:rsid w:val="005360FC"/>
    <w:rsid w:val="00581670"/>
    <w:rsid w:val="00673EA4"/>
    <w:rsid w:val="006A35C3"/>
    <w:rsid w:val="007145B6"/>
    <w:rsid w:val="00731ADB"/>
    <w:rsid w:val="00752D14"/>
    <w:rsid w:val="00763D31"/>
    <w:rsid w:val="007701FF"/>
    <w:rsid w:val="007A32A7"/>
    <w:rsid w:val="007F1111"/>
    <w:rsid w:val="007F4F8C"/>
    <w:rsid w:val="00815297"/>
    <w:rsid w:val="008F0444"/>
    <w:rsid w:val="00956E6E"/>
    <w:rsid w:val="009C3629"/>
    <w:rsid w:val="009C7965"/>
    <w:rsid w:val="009E75F6"/>
    <w:rsid w:val="00A02CC7"/>
    <w:rsid w:val="00AD61AF"/>
    <w:rsid w:val="00AF30DE"/>
    <w:rsid w:val="00B24D09"/>
    <w:rsid w:val="00B51338"/>
    <w:rsid w:val="00C26D35"/>
    <w:rsid w:val="00CC736C"/>
    <w:rsid w:val="00D87809"/>
    <w:rsid w:val="00DF7072"/>
    <w:rsid w:val="00E30374"/>
    <w:rsid w:val="00E50621"/>
    <w:rsid w:val="00E74470"/>
    <w:rsid w:val="00E95800"/>
    <w:rsid w:val="00F35B7D"/>
    <w:rsid w:val="00F74601"/>
    <w:rsid w:val="00F838EE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3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3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3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8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3</cp:revision>
  <dcterms:created xsi:type="dcterms:W3CDTF">2024-04-04T12:03:00Z</dcterms:created>
  <dcterms:modified xsi:type="dcterms:W3CDTF">2024-04-19T09:36:00Z</dcterms:modified>
</cp:coreProperties>
</file>